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7C05" w14:textId="6318865A" w:rsidR="00190A3C" w:rsidRDefault="00190A3C" w:rsidP="00190A3C">
      <w:r>
        <w:t xml:space="preserve">Karavanika Kamp </w:t>
      </w:r>
      <w:r>
        <w:t>Karavan Parkı Kuralları</w:t>
      </w:r>
    </w:p>
    <w:p w14:paraId="3D74C9EC" w14:textId="0FC6693B" w:rsidR="00190A3C" w:rsidRDefault="00190A3C" w:rsidP="00190A3C">
      <w:r>
        <w:t>1. Genel Kurallar</w:t>
      </w:r>
    </w:p>
    <w:p w14:paraId="3EE5C3E9" w14:textId="32E402E0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Kampa giriş-Çıkış </w:t>
      </w:r>
      <w:r>
        <w:t xml:space="preserve">: En geç </w:t>
      </w:r>
      <w:r>
        <w:t>23</w:t>
      </w:r>
      <w:r>
        <w:t>:00</w:t>
      </w:r>
      <w:r>
        <w:t xml:space="preserve"> tür.</w:t>
      </w:r>
      <w:r>
        <w:t xml:space="preserve">  </w:t>
      </w:r>
    </w:p>
    <w:p w14:paraId="0F99A3A7" w14:textId="7C837810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Tesis alanına giriş yapan her misafir kuralları kabul etmiş sayılır.  </w:t>
      </w:r>
    </w:p>
    <w:p w14:paraId="142807A0" w14:textId="77777777" w:rsidR="00190A3C" w:rsidRDefault="00190A3C" w:rsidP="00190A3C"/>
    <w:p w14:paraId="5EB94350" w14:textId="403B90DB" w:rsidR="00190A3C" w:rsidRDefault="00190A3C" w:rsidP="00190A3C">
      <w:r>
        <w:t>2. Araç ve Yerleşim Kuralları</w:t>
      </w:r>
    </w:p>
    <w:p w14:paraId="4A46D627" w14:textId="74C2237D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Araçlar yalnızca belirlenmiş park alanlarına yerleştirilmelidir. Komşu alanlara tecavüz edilemez.  </w:t>
      </w:r>
    </w:p>
    <w:p w14:paraId="1A92739B" w14:textId="78A82D88" w:rsidR="00190A3C" w:rsidRDefault="00190A3C" w:rsidP="00190A3C">
      <w:pPr>
        <w:pStyle w:val="ListParagraph"/>
        <w:numPr>
          <w:ilvl w:val="0"/>
          <w:numId w:val="2"/>
        </w:numPr>
      </w:pPr>
      <w:r>
        <w:t>Karavan</w:t>
      </w:r>
      <w:r>
        <w:t xml:space="preserve">lar </w:t>
      </w:r>
      <w:r>
        <w:t xml:space="preserve">arasında en az 3 metre mesafe bırakılmalıdır (yangın güvenliği).  </w:t>
      </w:r>
    </w:p>
    <w:p w14:paraId="7F69C830" w14:textId="77777777" w:rsidR="00190A3C" w:rsidRDefault="00190A3C" w:rsidP="00190A3C"/>
    <w:p w14:paraId="1831D333" w14:textId="17DD3EAE" w:rsidR="00190A3C" w:rsidRDefault="00190A3C" w:rsidP="00190A3C">
      <w:r>
        <w:t xml:space="preserve">3. Hız ve Gürültü Sınırlamaları  </w:t>
      </w:r>
    </w:p>
    <w:p w14:paraId="4A800572" w14:textId="640877BE" w:rsidR="00190A3C" w:rsidRDefault="00190A3C" w:rsidP="00190A3C">
      <w:pPr>
        <w:pStyle w:val="ListParagraph"/>
        <w:numPr>
          <w:ilvl w:val="0"/>
          <w:numId w:val="2"/>
        </w:numPr>
      </w:pPr>
      <w:r>
        <w:t>Park içinde araçlar maksimum 1</w:t>
      </w:r>
      <w:r>
        <w:t>5</w:t>
      </w:r>
      <w:r>
        <w:t xml:space="preserve"> km/s hızla hareket etmelidir.  </w:t>
      </w:r>
    </w:p>
    <w:p w14:paraId="2C5DCFEA" w14:textId="2DA28A77" w:rsidR="00190A3C" w:rsidRDefault="00190A3C" w:rsidP="00190A3C">
      <w:pPr>
        <w:pStyle w:val="ListParagraph"/>
        <w:numPr>
          <w:ilvl w:val="0"/>
          <w:numId w:val="2"/>
        </w:numPr>
      </w:pPr>
      <w:r>
        <w:t>Sessizlik Saatleri: 22:00 - 07:00 arası yüksek sesle müzik, parti veya gürültü yasaktır.</w:t>
      </w:r>
      <w:r>
        <w:t>(özel günler ve izinli kutlamalar hariç)</w:t>
      </w:r>
      <w:r>
        <w:t xml:space="preserve">  </w:t>
      </w:r>
    </w:p>
    <w:p w14:paraId="25FE1442" w14:textId="77777777" w:rsidR="00190A3C" w:rsidRDefault="00190A3C" w:rsidP="00190A3C"/>
    <w:p w14:paraId="1F5BF00F" w14:textId="00B41854" w:rsidR="00190A3C" w:rsidRDefault="00190A3C" w:rsidP="00190A3C">
      <w:r>
        <w:t xml:space="preserve">4. Ziyaretçi ve Misafirler </w:t>
      </w:r>
    </w:p>
    <w:p w14:paraId="25153F40" w14:textId="1BBC876F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Tüm ziyaretçiler resepsiyonda kayıt yaptırmalıdır.  </w:t>
      </w:r>
    </w:p>
    <w:p w14:paraId="3B283EE3" w14:textId="41D313F7" w:rsidR="00190A3C" w:rsidRDefault="00190A3C" w:rsidP="00190A3C">
      <w:pPr>
        <w:pStyle w:val="ListParagraph"/>
        <w:numPr>
          <w:ilvl w:val="0"/>
          <w:numId w:val="2"/>
        </w:numPr>
      </w:pPr>
      <w:r>
        <w:t>Bir karavan başına en fazla 2</w:t>
      </w:r>
      <w:r>
        <w:t>-3</w:t>
      </w:r>
      <w:r>
        <w:t xml:space="preserve"> misafir kabul edilebilir. Misafirler 22:</w:t>
      </w:r>
      <w:r>
        <w:t>30</w:t>
      </w:r>
      <w:r>
        <w:t>'d</w:t>
      </w:r>
      <w:r>
        <w:t>a</w:t>
      </w:r>
      <w:r>
        <w:t xml:space="preserve">n sonra alanda kalamaz.  </w:t>
      </w:r>
    </w:p>
    <w:p w14:paraId="12014CA1" w14:textId="77777777" w:rsidR="00190A3C" w:rsidRDefault="00190A3C" w:rsidP="00190A3C"/>
    <w:p w14:paraId="56E57EE0" w14:textId="2AA861CE" w:rsidR="00190A3C" w:rsidRDefault="00190A3C" w:rsidP="00190A3C">
      <w:r>
        <w:t xml:space="preserve">5. Evcil Hayvanlar  </w:t>
      </w:r>
    </w:p>
    <w:p w14:paraId="3D412EAB" w14:textId="4C69484C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Evcil hayvanlar tasmalı olmalı ve asla yalnız bırakılmamalıdır.  </w:t>
      </w:r>
    </w:p>
    <w:p w14:paraId="08A8210E" w14:textId="5BAFDCA8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Sahipleri, hayvanların atıklarını temizlemekle yükümlüdür.  </w:t>
      </w:r>
    </w:p>
    <w:p w14:paraId="3508BBC7" w14:textId="47D46D34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Tehlikeli ırk kabul edilen köpekler giriş yapamaz.  </w:t>
      </w:r>
    </w:p>
    <w:p w14:paraId="2B1882C8" w14:textId="77777777" w:rsidR="00190A3C" w:rsidRDefault="00190A3C" w:rsidP="00190A3C"/>
    <w:p w14:paraId="665E030D" w14:textId="36C6FB25" w:rsidR="00190A3C" w:rsidRDefault="00190A3C" w:rsidP="00190A3C">
      <w:r>
        <w:t>6. Ortak Alan ve Tesis Kullanımı</w:t>
      </w:r>
    </w:p>
    <w:p w14:paraId="3FA8061B" w14:textId="3F8F1D02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Mutfak, duş ve tuvaletler kullanımdan sonra temiz bırakılmalıdır.  </w:t>
      </w:r>
    </w:p>
    <w:p w14:paraId="2BFF015E" w14:textId="7C985F80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Çamaşır makineleri belirlenen saatlerde (08:00 - 20:00) kullanılmalıdır.  </w:t>
      </w:r>
    </w:p>
    <w:p w14:paraId="70E43888" w14:textId="77777777" w:rsidR="00190A3C" w:rsidRDefault="00190A3C" w:rsidP="00190A3C"/>
    <w:p w14:paraId="7E599AE2" w14:textId="617997F7" w:rsidR="00190A3C" w:rsidRDefault="00190A3C" w:rsidP="00190A3C">
      <w:r>
        <w:t>7. Yangın Güvenliği</w:t>
      </w:r>
    </w:p>
    <w:p w14:paraId="4E97DC71" w14:textId="4C379FC3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Açık ateş (kamp ateşi, mangal) yalnızca belirlenen alanlarda yakılabilir.  </w:t>
      </w:r>
    </w:p>
    <w:p w14:paraId="32F0BD22" w14:textId="40117B9C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Her karavanda yangın söndürücü bulundurulması zorunludur.  </w:t>
      </w:r>
    </w:p>
    <w:p w14:paraId="58949246" w14:textId="6BD55226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Havai fişek ve benzeri patlayıcılar yasaktır.  </w:t>
      </w:r>
    </w:p>
    <w:p w14:paraId="56BC67DD" w14:textId="77777777" w:rsidR="00190A3C" w:rsidRDefault="00190A3C" w:rsidP="00190A3C"/>
    <w:p w14:paraId="7797AE66" w14:textId="77777777" w:rsidR="00190A3C" w:rsidRDefault="00190A3C" w:rsidP="00190A3C"/>
    <w:p w14:paraId="1305AFC4" w14:textId="77777777" w:rsidR="00190A3C" w:rsidRDefault="00190A3C" w:rsidP="00190A3C"/>
    <w:p w14:paraId="14E95A5C" w14:textId="59B1BF53" w:rsidR="00190A3C" w:rsidRDefault="00190A3C" w:rsidP="00190A3C">
      <w:r>
        <w:lastRenderedPageBreak/>
        <w:t>8. Çevre ve Atık Yönetimi</w:t>
      </w:r>
    </w:p>
    <w:p w14:paraId="573C436D" w14:textId="5C34B929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Atıklar belirtilen çöp konteynırlarına atılmalıdır.  </w:t>
      </w:r>
    </w:p>
    <w:p w14:paraId="3DF39BCB" w14:textId="56C3FFF1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Kimyasal atık (karavan tuvaletleri) yalnızca özel tahliye noktalarına boşaltılmalıdır.  </w:t>
      </w:r>
    </w:p>
    <w:p w14:paraId="182DFEC3" w14:textId="77777777" w:rsidR="00190A3C" w:rsidRDefault="00190A3C" w:rsidP="00190A3C"/>
    <w:p w14:paraId="379345CC" w14:textId="548FDCCB" w:rsidR="00190A3C" w:rsidRDefault="00190A3C" w:rsidP="00190A3C">
      <w:r>
        <w:t>9</w:t>
      </w:r>
      <w:r>
        <w:t xml:space="preserve">. Yasaklar  </w:t>
      </w:r>
    </w:p>
    <w:p w14:paraId="27E97D7A" w14:textId="64B23F29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Uyuşturucu veya </w:t>
      </w:r>
      <w:r w:rsidRPr="00190A3C">
        <w:rPr>
          <w:u w:val="single"/>
        </w:rPr>
        <w:t xml:space="preserve">aşırı </w:t>
      </w:r>
      <w:r>
        <w:t xml:space="preserve">alkol tüketimi.  </w:t>
      </w:r>
    </w:p>
    <w:p w14:paraId="437F670B" w14:textId="51DAE021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Ticari faaliyet (satış, reklam) veya izinsiz drone uçurmak.  </w:t>
      </w:r>
    </w:p>
    <w:p w14:paraId="09A0F3E8" w14:textId="72AFB1CD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Doğal bitki örtüsüne zarar vermek veya hayvanları beslemek.  </w:t>
      </w:r>
    </w:p>
    <w:p w14:paraId="7EB9B5C3" w14:textId="77777777" w:rsidR="00190A3C" w:rsidRDefault="00190A3C" w:rsidP="00190A3C"/>
    <w:p w14:paraId="357EF9AB" w14:textId="242B7CA8" w:rsidR="00190A3C" w:rsidRDefault="00190A3C" w:rsidP="00190A3C">
      <w:r>
        <w:t>1</w:t>
      </w:r>
      <w:r>
        <w:t>0</w:t>
      </w:r>
      <w:r>
        <w:t xml:space="preserve">. Güvenlik  </w:t>
      </w:r>
    </w:p>
    <w:p w14:paraId="633CEA76" w14:textId="0133B1EF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Araçlar ve kişisel eşyaların güvenliğinden misafirler sorumludur.  </w:t>
      </w:r>
    </w:p>
    <w:p w14:paraId="32FBACCD" w14:textId="2A857038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Şüpheli durumlar derhal park yönetimine bildirilmelidir.  </w:t>
      </w:r>
    </w:p>
    <w:p w14:paraId="7C20F894" w14:textId="77777777" w:rsidR="00190A3C" w:rsidRDefault="00190A3C" w:rsidP="00190A3C"/>
    <w:p w14:paraId="17ED4A3E" w14:textId="20EEEE0F" w:rsidR="00190A3C" w:rsidRDefault="00190A3C" w:rsidP="00190A3C">
      <w:r>
        <w:t>1</w:t>
      </w:r>
      <w:r>
        <w:t>1</w:t>
      </w:r>
      <w:r>
        <w:t>. Acil Durumlar</w:t>
      </w:r>
    </w:p>
    <w:p w14:paraId="0545E566" w14:textId="058BF474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İlk yardım dolabı resepsiyonda mevcuttur. Acil durumda 112 aranmalıdır.  </w:t>
      </w:r>
    </w:p>
    <w:p w14:paraId="68BCC143" w14:textId="776D675A" w:rsidR="00190A3C" w:rsidRDefault="00190A3C" w:rsidP="00190A3C">
      <w:pPr>
        <w:pStyle w:val="ListParagraph"/>
        <w:numPr>
          <w:ilvl w:val="0"/>
          <w:numId w:val="2"/>
        </w:numPr>
      </w:pPr>
      <w:r>
        <w:t xml:space="preserve">Yangın veya tahliye durumunda toplanma alanı: [Belirtilen Lokasyon].  </w:t>
      </w:r>
    </w:p>
    <w:p w14:paraId="42E84E2B" w14:textId="77777777" w:rsidR="00190A3C" w:rsidRDefault="00190A3C" w:rsidP="00190A3C">
      <w:pPr>
        <w:pStyle w:val="ListParagraph"/>
        <w:ind w:left="564"/>
      </w:pPr>
    </w:p>
    <w:p w14:paraId="2C4F2645" w14:textId="0841346F" w:rsidR="00190A3C" w:rsidRDefault="00190A3C" w:rsidP="00190A3C">
      <w:r>
        <w:t xml:space="preserve">Uyarı: Kurallara uymayan misafirler, uyarılmaksızın parktan çıkarılabilir. İptal/iade hakkı bulunmamaktadır.  </w:t>
      </w:r>
    </w:p>
    <w:p w14:paraId="737BF35D" w14:textId="77777777" w:rsidR="00190A3C" w:rsidRDefault="00190A3C" w:rsidP="00190A3C"/>
    <w:p w14:paraId="75342FDE" w14:textId="77777777" w:rsidR="00190A3C" w:rsidRDefault="00190A3C" w:rsidP="00190A3C">
      <w:r>
        <w:t xml:space="preserve">Not: Kurallar mevzuat ve işletme politikalarına göre değişiklik gösterebilir. Detaylar için resepsiyonla iletişime geçiniz.  </w:t>
      </w:r>
    </w:p>
    <w:p w14:paraId="78822706" w14:textId="488539E0" w:rsidR="00190A3C" w:rsidRDefault="00190A3C" w:rsidP="00190A3C"/>
    <w:sectPr w:rsidR="0019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43E"/>
    <w:multiLevelType w:val="hybridMultilevel"/>
    <w:tmpl w:val="4F42E618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2460"/>
    <w:multiLevelType w:val="hybridMultilevel"/>
    <w:tmpl w:val="7EC81F44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460F"/>
    <w:multiLevelType w:val="hybridMultilevel"/>
    <w:tmpl w:val="C180D252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5D4D"/>
    <w:multiLevelType w:val="hybridMultilevel"/>
    <w:tmpl w:val="5C26AA5A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78F"/>
    <w:multiLevelType w:val="hybridMultilevel"/>
    <w:tmpl w:val="C7D01298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B22"/>
    <w:multiLevelType w:val="hybridMultilevel"/>
    <w:tmpl w:val="3920D5EA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3011"/>
    <w:multiLevelType w:val="hybridMultilevel"/>
    <w:tmpl w:val="693A36E8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E3959"/>
    <w:multiLevelType w:val="hybridMultilevel"/>
    <w:tmpl w:val="BAC6CD9C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1443D"/>
    <w:multiLevelType w:val="hybridMultilevel"/>
    <w:tmpl w:val="264A5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3727D"/>
    <w:multiLevelType w:val="hybridMultilevel"/>
    <w:tmpl w:val="5F1663B2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0" w15:restartNumberingAfterBreak="0">
    <w:nsid w:val="436377AD"/>
    <w:multiLevelType w:val="hybridMultilevel"/>
    <w:tmpl w:val="0D561AD6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21DA6"/>
    <w:multiLevelType w:val="hybridMultilevel"/>
    <w:tmpl w:val="2E001B0A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52099"/>
    <w:multiLevelType w:val="hybridMultilevel"/>
    <w:tmpl w:val="A356A40E"/>
    <w:lvl w:ilvl="0" w:tplc="D72656DA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89339">
    <w:abstractNumId w:val="8"/>
  </w:num>
  <w:num w:numId="2" w16cid:durableId="1472285836">
    <w:abstractNumId w:val="9"/>
  </w:num>
  <w:num w:numId="3" w16cid:durableId="215045584">
    <w:abstractNumId w:val="10"/>
  </w:num>
  <w:num w:numId="4" w16cid:durableId="1503739656">
    <w:abstractNumId w:val="11"/>
  </w:num>
  <w:num w:numId="5" w16cid:durableId="1495801984">
    <w:abstractNumId w:val="3"/>
  </w:num>
  <w:num w:numId="6" w16cid:durableId="1428884007">
    <w:abstractNumId w:val="6"/>
  </w:num>
  <w:num w:numId="7" w16cid:durableId="1993215673">
    <w:abstractNumId w:val="1"/>
  </w:num>
  <w:num w:numId="8" w16cid:durableId="1805418107">
    <w:abstractNumId w:val="2"/>
  </w:num>
  <w:num w:numId="9" w16cid:durableId="210967077">
    <w:abstractNumId w:val="7"/>
  </w:num>
  <w:num w:numId="10" w16cid:durableId="243226727">
    <w:abstractNumId w:val="5"/>
  </w:num>
  <w:num w:numId="11" w16cid:durableId="141579926">
    <w:abstractNumId w:val="0"/>
  </w:num>
  <w:num w:numId="12" w16cid:durableId="1644117756">
    <w:abstractNumId w:val="12"/>
  </w:num>
  <w:num w:numId="13" w16cid:durableId="5058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57"/>
    <w:rsid w:val="00190A3C"/>
    <w:rsid w:val="00394257"/>
    <w:rsid w:val="00553AA5"/>
    <w:rsid w:val="00566239"/>
    <w:rsid w:val="005A7C17"/>
    <w:rsid w:val="007B07B1"/>
    <w:rsid w:val="007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A594"/>
  <w15:chartTrackingRefBased/>
  <w15:docId w15:val="{AE50B543-AA54-4716-AA3A-9C4D55E3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2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2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2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2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1936</Characters>
  <Application>Microsoft Office Word</Application>
  <DocSecurity>0</DocSecurity>
  <Lines>16</Lines>
  <Paragraphs>4</Paragraphs>
  <ScaleCrop>false</ScaleCrop>
  <Company>KiNGHaZe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mustafa coskun</dc:creator>
  <cp:keywords/>
  <dc:description/>
  <cp:lastModifiedBy>muhammet mustafa coskun</cp:lastModifiedBy>
  <cp:revision>2</cp:revision>
  <dcterms:created xsi:type="dcterms:W3CDTF">2025-03-19T18:50:00Z</dcterms:created>
  <dcterms:modified xsi:type="dcterms:W3CDTF">2025-03-19T19:00:00Z</dcterms:modified>
</cp:coreProperties>
</file>